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2B" w:rsidRDefault="00D9052B" w:rsidP="00D9052B">
      <w:pPr>
        <w:widowControl/>
        <w:spacing w:afterLines="50" w:after="156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D9052B" w:rsidRDefault="00D9052B" w:rsidP="00D9052B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 w:hint="eastAsia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2"/>
          <w:lang w:val="en"/>
        </w:rPr>
        <w:t>1</w:t>
      </w:r>
      <w:r>
        <w:rPr>
          <w:rFonts w:ascii="方正小标宋简体" w:eastAsia="方正小标宋简体" w:hAnsi="方正小标宋简体" w:cs="方正小标宋简体" w:hint="eastAsia"/>
          <w:sz w:val="44"/>
          <w:szCs w:val="32"/>
        </w:rPr>
        <w:t>批次不符合规定药品名单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2250"/>
        <w:gridCol w:w="1034"/>
        <w:gridCol w:w="1216"/>
        <w:gridCol w:w="800"/>
        <w:gridCol w:w="1517"/>
        <w:gridCol w:w="2083"/>
        <w:gridCol w:w="950"/>
        <w:gridCol w:w="1400"/>
        <w:gridCol w:w="2185"/>
      </w:tblGrid>
      <w:tr w:rsidR="00D9052B" w:rsidTr="00190A0B">
        <w:trPr>
          <w:trHeight w:val="860"/>
          <w:tblHeader/>
          <w:jc w:val="center"/>
        </w:trPr>
        <w:tc>
          <w:tcPr>
            <w:tcW w:w="1918" w:type="dxa"/>
            <w:shd w:val="clear" w:color="000000" w:fill="FFFFFF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药品名称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标示药品生产企业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批号</w:t>
            </w:r>
          </w:p>
        </w:tc>
        <w:tc>
          <w:tcPr>
            <w:tcW w:w="1216" w:type="dxa"/>
            <w:shd w:val="clear" w:color="000000" w:fill="FFFFFF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800" w:type="dxa"/>
            <w:shd w:val="clear" w:color="000000" w:fill="FFFFFF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抽样</w:t>
            </w:r>
          </w:p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环节</w:t>
            </w:r>
          </w:p>
        </w:tc>
        <w:tc>
          <w:tcPr>
            <w:tcW w:w="1517" w:type="dxa"/>
            <w:shd w:val="clear" w:color="000000" w:fill="FFFFFF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2083" w:type="dxa"/>
            <w:shd w:val="clear" w:color="000000" w:fill="FFFFFF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950" w:type="dxa"/>
            <w:shd w:val="clear" w:color="000000" w:fill="FFFFFF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</w:t>
            </w:r>
          </w:p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不符合规定项目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检验机构</w:t>
            </w:r>
          </w:p>
        </w:tc>
      </w:tr>
      <w:tr w:rsidR="00D9052B" w:rsidTr="00190A0B">
        <w:trPr>
          <w:trHeight w:val="1363"/>
          <w:jc w:val="center"/>
        </w:trPr>
        <w:tc>
          <w:tcPr>
            <w:tcW w:w="1918" w:type="dxa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炒酸枣仁配方颗粒</w:t>
            </w:r>
          </w:p>
        </w:tc>
        <w:tc>
          <w:tcPr>
            <w:tcW w:w="2250" w:type="dxa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eastAsia="仿宋_GB2312" w:hint="eastAsia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神威药业集团有限公司</w:t>
            </w:r>
          </w:p>
        </w:tc>
        <w:tc>
          <w:tcPr>
            <w:tcW w:w="1034" w:type="dxa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221212P3</w:t>
            </w:r>
          </w:p>
        </w:tc>
        <w:tc>
          <w:tcPr>
            <w:tcW w:w="1216" w:type="dxa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每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1g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配方颗粒相当于饮片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4g</w:t>
            </w:r>
          </w:p>
        </w:tc>
        <w:tc>
          <w:tcPr>
            <w:tcW w:w="800" w:type="dxa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eastAsia="仿宋_GB2312" w:hint="eastAsia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使用</w:t>
            </w:r>
          </w:p>
        </w:tc>
        <w:tc>
          <w:tcPr>
            <w:tcW w:w="1517" w:type="dxa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eastAsia="仿宋_GB2312" w:hint="eastAsia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廊坊市中医医院</w:t>
            </w:r>
          </w:p>
        </w:tc>
        <w:tc>
          <w:tcPr>
            <w:tcW w:w="2083" w:type="dxa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国家药品监督管理局国家药品标准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YBZ-PFKL-2021166</w:t>
            </w:r>
          </w:p>
        </w:tc>
        <w:tc>
          <w:tcPr>
            <w:tcW w:w="950" w:type="dxa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400" w:type="dxa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[</w:t>
            </w:r>
            <w:r>
              <w:rPr>
                <w:rFonts w:eastAsia="仿宋_GB2312"/>
                <w:kern w:val="0"/>
                <w:sz w:val="20"/>
                <w:szCs w:val="20"/>
              </w:rPr>
              <w:t>检查</w:t>
            </w:r>
            <w:r>
              <w:rPr>
                <w:rFonts w:eastAsia="仿宋_GB2312"/>
                <w:kern w:val="0"/>
                <w:sz w:val="20"/>
                <w:szCs w:val="20"/>
              </w:rPr>
              <w:t>]</w:t>
            </w:r>
            <w:r>
              <w:rPr>
                <w:rFonts w:eastAsia="仿宋_GB2312"/>
                <w:kern w:val="0"/>
                <w:sz w:val="20"/>
                <w:szCs w:val="20"/>
              </w:rPr>
              <w:t>（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微生物限度</w:t>
            </w:r>
            <w:r>
              <w:rPr>
                <w:rFonts w:eastAsia="仿宋_GB2312"/>
                <w:kern w:val="0"/>
                <w:sz w:val="20"/>
                <w:szCs w:val="20"/>
              </w:rPr>
              <w:t>）</w:t>
            </w:r>
          </w:p>
        </w:tc>
        <w:tc>
          <w:tcPr>
            <w:tcW w:w="2185" w:type="dxa"/>
            <w:vAlign w:val="center"/>
          </w:tcPr>
          <w:p w:rsidR="00D9052B" w:rsidRDefault="00D9052B" w:rsidP="00190A0B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浙江</w:t>
            </w:r>
            <w:r>
              <w:rPr>
                <w:rFonts w:eastAsia="仿宋_GB2312"/>
                <w:kern w:val="0"/>
                <w:sz w:val="20"/>
                <w:szCs w:val="20"/>
              </w:rPr>
              <w:t>省食品药品检验研究院</w:t>
            </w:r>
          </w:p>
        </w:tc>
      </w:tr>
    </w:tbl>
    <w:p w:rsidR="00D67046" w:rsidRPr="00D9052B" w:rsidRDefault="00D67046">
      <w:bookmarkStart w:id="0" w:name="_GoBack"/>
      <w:bookmarkEnd w:id="0"/>
    </w:p>
    <w:sectPr w:rsidR="00D67046" w:rsidRPr="00D9052B" w:rsidSect="00D905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2B"/>
    <w:rsid w:val="00D67046"/>
    <w:rsid w:val="00D9052B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DC79A-6CC2-4716-B412-A1FEA081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2023-11-09T02:02:00Z</dcterms:created>
  <dcterms:modified xsi:type="dcterms:W3CDTF">2023-11-09T02:03:00Z</dcterms:modified>
</cp:coreProperties>
</file>